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24"/>
        <w:tblW w:w="13536" w:type="dxa"/>
        <w:tblLook w:val="04A0" w:firstRow="1" w:lastRow="0" w:firstColumn="1" w:lastColumn="0" w:noHBand="0" w:noVBand="1"/>
      </w:tblPr>
      <w:tblGrid>
        <w:gridCol w:w="6768"/>
        <w:gridCol w:w="6768"/>
      </w:tblGrid>
      <w:tr w:rsidR="00FB0B75" w:rsidTr="00CF41DC">
        <w:trPr>
          <w:trHeight w:val="4464"/>
        </w:trPr>
        <w:tc>
          <w:tcPr>
            <w:tcW w:w="6768" w:type="dxa"/>
            <w:tcBorders>
              <w:top w:val="thickThinMediumGap" w:sz="36" w:space="0" w:color="auto"/>
              <w:left w:val="thickThinMediumGap" w:sz="36" w:space="0" w:color="auto"/>
              <w:bottom w:val="single" w:sz="24" w:space="0" w:color="auto"/>
              <w:right w:val="single" w:sz="24" w:space="0" w:color="auto"/>
            </w:tcBorders>
          </w:tcPr>
          <w:p w:rsidR="003A35B8" w:rsidRPr="00235212" w:rsidRDefault="009C343F" w:rsidP="003A35B8">
            <w:pPr>
              <w:jc w:val="center"/>
              <w:rPr>
                <w:b/>
                <w:sz w:val="40"/>
                <w:u w:val="single"/>
              </w:rPr>
            </w:pPr>
            <w:r w:rsidRPr="00235212">
              <w:rPr>
                <w:b/>
                <w:sz w:val="40"/>
                <w:u w:val="single"/>
              </w:rPr>
              <w:t>Adding Fractions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A35B8">
              <w:rPr>
                <w:sz w:val="32"/>
              </w:rPr>
              <w:t>Find a common denominator.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A35B8">
              <w:rPr>
                <w:sz w:val="32"/>
              </w:rPr>
              <w:t>Rewrite fractions over common denominator.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A35B8">
              <w:rPr>
                <w:sz w:val="32"/>
              </w:rPr>
              <w:t>Add straight across (numerators only). Denominator stays the same.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3A35B8">
              <w:rPr>
                <w:sz w:val="32"/>
              </w:rPr>
              <w:t xml:space="preserve">Simplify if possible. </w:t>
            </w:r>
          </w:p>
          <w:p w:rsidR="003A35B8" w:rsidRDefault="003A35B8" w:rsidP="003A35B8">
            <w:pPr>
              <w:pStyle w:val="ListParagraph"/>
              <w:ind w:left="555"/>
              <w:rPr>
                <w:sz w:val="36"/>
              </w:rPr>
            </w:pPr>
          </w:p>
          <w:p w:rsidR="003A35B8" w:rsidRPr="003A35B8" w:rsidRDefault="003A35B8" w:rsidP="003A35B8">
            <w:pPr>
              <w:rPr>
                <w:sz w:val="44"/>
              </w:rPr>
            </w:pPr>
            <w:r>
              <w:rPr>
                <w:sz w:val="36"/>
              </w:rPr>
              <w:t xml:space="preserve">    </w:t>
            </w:r>
            <w:r w:rsidRPr="003A35B8">
              <w:rPr>
                <w:sz w:val="36"/>
              </w:rPr>
              <w:t xml:space="preserve">Ex: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</m:oMath>
            <w:r w:rsidRPr="003A35B8">
              <w:rPr>
                <w:rFonts w:eastAsiaTheme="minorEastAsia"/>
                <w:sz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den>
              </m:f>
            </m:oMath>
            <w:r w:rsidRPr="003A35B8">
              <w:rPr>
                <w:rFonts w:eastAsiaTheme="minorEastAsia"/>
                <w:sz w:val="36"/>
              </w:rPr>
              <w:t xml:space="preserve"> = </w:t>
            </w:r>
          </w:p>
        </w:tc>
        <w:tc>
          <w:tcPr>
            <w:tcW w:w="6768" w:type="dxa"/>
            <w:tcBorders>
              <w:top w:val="thickThinMediumGap" w:sz="36" w:space="0" w:color="auto"/>
              <w:left w:val="single" w:sz="24" w:space="0" w:color="auto"/>
              <w:bottom w:val="single" w:sz="24" w:space="0" w:color="auto"/>
              <w:right w:val="thickThinMediumGap" w:sz="36" w:space="0" w:color="auto"/>
            </w:tcBorders>
          </w:tcPr>
          <w:p w:rsidR="00FB0B75" w:rsidRPr="00235212" w:rsidRDefault="009C343F" w:rsidP="00FB0B75">
            <w:pPr>
              <w:jc w:val="center"/>
              <w:rPr>
                <w:b/>
                <w:sz w:val="40"/>
                <w:u w:val="single"/>
              </w:rPr>
            </w:pPr>
            <w:r w:rsidRPr="00235212">
              <w:rPr>
                <w:b/>
                <w:sz w:val="40"/>
                <w:u w:val="single"/>
              </w:rPr>
              <w:t>Subtracting Fractions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A35B8">
              <w:rPr>
                <w:sz w:val="32"/>
              </w:rPr>
              <w:t>Find a common denominator.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3A35B8">
              <w:rPr>
                <w:sz w:val="32"/>
              </w:rPr>
              <w:t>Rewrite fractions over common denominator.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Subtract</w:t>
            </w:r>
            <w:r w:rsidRPr="003A35B8">
              <w:rPr>
                <w:sz w:val="32"/>
              </w:rPr>
              <w:t xml:space="preserve"> straight across (numerators only). Denominator stays the same.</w:t>
            </w:r>
          </w:p>
          <w:p w:rsidR="003A35B8" w:rsidRPr="003A35B8" w:rsidRDefault="003A35B8" w:rsidP="003A35B8">
            <w:pPr>
              <w:pStyle w:val="ListParagraph"/>
              <w:numPr>
                <w:ilvl w:val="0"/>
                <w:numId w:val="3"/>
              </w:numPr>
              <w:rPr>
                <w:sz w:val="40"/>
              </w:rPr>
            </w:pPr>
            <w:r w:rsidRPr="003A35B8">
              <w:rPr>
                <w:sz w:val="32"/>
              </w:rPr>
              <w:t xml:space="preserve">Simplify if possible. </w:t>
            </w:r>
          </w:p>
          <w:p w:rsidR="003A35B8" w:rsidRDefault="003A35B8" w:rsidP="003A35B8">
            <w:pPr>
              <w:rPr>
                <w:sz w:val="44"/>
              </w:rPr>
            </w:pPr>
          </w:p>
          <w:p w:rsidR="003A35B8" w:rsidRPr="003A35B8" w:rsidRDefault="003A35B8" w:rsidP="003A35B8">
            <w:pPr>
              <w:rPr>
                <w:sz w:val="36"/>
                <w:szCs w:val="36"/>
              </w:rPr>
            </w:pPr>
            <w:r w:rsidRPr="003A35B8">
              <w:rPr>
                <w:sz w:val="36"/>
                <w:szCs w:val="36"/>
              </w:rPr>
              <w:t xml:space="preserve">Ex: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3A35B8">
              <w:rPr>
                <w:rFonts w:eastAsiaTheme="minorEastAsia"/>
                <w:sz w:val="36"/>
                <w:szCs w:val="36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3A35B8">
              <w:rPr>
                <w:rFonts w:eastAsiaTheme="minorEastAsia"/>
                <w:sz w:val="36"/>
                <w:szCs w:val="36"/>
              </w:rPr>
              <w:t xml:space="preserve"> = </w:t>
            </w:r>
          </w:p>
        </w:tc>
      </w:tr>
      <w:tr w:rsidR="00FB0B75" w:rsidTr="00CF41DC">
        <w:trPr>
          <w:trHeight w:val="4464"/>
        </w:trPr>
        <w:tc>
          <w:tcPr>
            <w:tcW w:w="6768" w:type="dxa"/>
            <w:tcBorders>
              <w:top w:val="single" w:sz="24" w:space="0" w:color="auto"/>
              <w:left w:val="thickThinMediumGap" w:sz="36" w:space="0" w:color="auto"/>
              <w:bottom w:val="thickThinMediumGap" w:sz="36" w:space="0" w:color="auto"/>
              <w:right w:val="single" w:sz="24" w:space="0" w:color="auto"/>
            </w:tcBorders>
          </w:tcPr>
          <w:p w:rsidR="00FB0B75" w:rsidRPr="00235212" w:rsidRDefault="009C343F" w:rsidP="00FB0B75">
            <w:pPr>
              <w:jc w:val="center"/>
              <w:rPr>
                <w:b/>
                <w:sz w:val="40"/>
                <w:u w:val="single"/>
              </w:rPr>
            </w:pPr>
            <w:r w:rsidRPr="00235212">
              <w:rPr>
                <w:b/>
                <w:sz w:val="40"/>
                <w:u w:val="single"/>
              </w:rPr>
              <w:t>Multiplying Fractions</w:t>
            </w:r>
          </w:p>
          <w:p w:rsidR="00235212" w:rsidRDefault="00235212" w:rsidP="00235212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Change mixed numbers into improper fractions (if necessary).</w:t>
            </w:r>
          </w:p>
          <w:p w:rsidR="00235212" w:rsidRDefault="00235212" w:rsidP="00235212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Multiply straight across the numerators and denominators.</w:t>
            </w:r>
          </w:p>
          <w:p w:rsidR="00235212" w:rsidRDefault="00235212" w:rsidP="00235212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 xml:space="preserve">Simplify if possible. </w:t>
            </w:r>
          </w:p>
          <w:p w:rsidR="00235212" w:rsidRDefault="00235212" w:rsidP="00235212">
            <w:pPr>
              <w:rPr>
                <w:sz w:val="32"/>
              </w:rPr>
            </w:pPr>
          </w:p>
          <w:p w:rsidR="00235212" w:rsidRPr="00235212" w:rsidRDefault="00235212" w:rsidP="00235212">
            <w:pPr>
              <w:rPr>
                <w:sz w:val="36"/>
              </w:rPr>
            </w:pPr>
            <w:r>
              <w:rPr>
                <w:sz w:val="32"/>
              </w:rPr>
              <w:t xml:space="preserve">     </w:t>
            </w:r>
            <w:r w:rsidRPr="00235212">
              <w:rPr>
                <w:sz w:val="32"/>
                <w:szCs w:val="32"/>
              </w:rPr>
              <w:t>Ex:</w:t>
            </w:r>
            <w:r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= </w:t>
            </w:r>
          </w:p>
        </w:tc>
        <w:tc>
          <w:tcPr>
            <w:tcW w:w="6768" w:type="dxa"/>
            <w:tcBorders>
              <w:top w:val="single" w:sz="24" w:space="0" w:color="auto"/>
              <w:left w:val="single" w:sz="24" w:space="0" w:color="auto"/>
              <w:bottom w:val="thickThinMediumGap" w:sz="36" w:space="0" w:color="auto"/>
              <w:right w:val="thickThinMediumGap" w:sz="36" w:space="0" w:color="auto"/>
            </w:tcBorders>
          </w:tcPr>
          <w:p w:rsidR="00FB0B75" w:rsidRPr="00235212" w:rsidRDefault="009C343F" w:rsidP="00FB0B75">
            <w:pPr>
              <w:jc w:val="center"/>
              <w:rPr>
                <w:b/>
                <w:sz w:val="40"/>
                <w:u w:val="single"/>
              </w:rPr>
            </w:pPr>
            <w:r w:rsidRPr="00235212">
              <w:rPr>
                <w:b/>
                <w:sz w:val="40"/>
                <w:u w:val="single"/>
              </w:rPr>
              <w:t>Dividing Fractions</w:t>
            </w:r>
            <w:r w:rsidR="00FB0B75" w:rsidRPr="00235212">
              <w:rPr>
                <w:b/>
                <w:sz w:val="40"/>
                <w:u w:val="single"/>
              </w:rPr>
              <w:t xml:space="preserve"> </w:t>
            </w:r>
          </w:p>
          <w:p w:rsidR="00235212" w:rsidRPr="00235212" w:rsidRDefault="00235212" w:rsidP="0023521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35212">
              <w:rPr>
                <w:sz w:val="28"/>
              </w:rPr>
              <w:t>Change mixed numbers into improper fractions (if necessary).</w:t>
            </w:r>
          </w:p>
          <w:p w:rsidR="00235212" w:rsidRPr="00235212" w:rsidRDefault="00235212" w:rsidP="0023521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35212">
              <w:rPr>
                <w:b/>
                <w:sz w:val="28"/>
              </w:rPr>
              <w:t>Keep:</w:t>
            </w:r>
            <w:r w:rsidRPr="00235212">
              <w:rPr>
                <w:sz w:val="28"/>
              </w:rPr>
              <w:t xml:space="preserve"> the first fraction the same</w:t>
            </w:r>
          </w:p>
          <w:p w:rsidR="00235212" w:rsidRPr="00235212" w:rsidRDefault="00235212" w:rsidP="00235212">
            <w:pPr>
              <w:pStyle w:val="ListParagraph"/>
              <w:rPr>
                <w:sz w:val="28"/>
              </w:rPr>
            </w:pPr>
            <w:r w:rsidRPr="00235212">
              <w:rPr>
                <w:b/>
                <w:sz w:val="28"/>
              </w:rPr>
              <w:t>Change:</w:t>
            </w:r>
            <w:r w:rsidRPr="00235212">
              <w:rPr>
                <w:sz w:val="28"/>
              </w:rPr>
              <w:t xml:space="preserve"> division to multiplication</w:t>
            </w:r>
          </w:p>
          <w:p w:rsidR="00235212" w:rsidRPr="00235212" w:rsidRDefault="00235212" w:rsidP="00235212">
            <w:pPr>
              <w:pStyle w:val="ListParagraph"/>
              <w:rPr>
                <w:sz w:val="28"/>
              </w:rPr>
            </w:pPr>
            <w:r w:rsidRPr="00235212">
              <w:rPr>
                <w:b/>
                <w:sz w:val="28"/>
              </w:rPr>
              <w:t>Flip:</w:t>
            </w:r>
            <w:r w:rsidRPr="00235212">
              <w:rPr>
                <w:sz w:val="28"/>
              </w:rPr>
              <w:t xml:space="preserve"> the second fraction </w:t>
            </w:r>
          </w:p>
          <w:p w:rsidR="00235212" w:rsidRPr="00235212" w:rsidRDefault="00235212" w:rsidP="0023521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35212">
              <w:rPr>
                <w:sz w:val="28"/>
              </w:rPr>
              <w:t>Multiply straight across the numerators and denominators.</w:t>
            </w:r>
          </w:p>
          <w:p w:rsidR="00235212" w:rsidRPr="00235212" w:rsidRDefault="00235212" w:rsidP="0023521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35212">
              <w:rPr>
                <w:sz w:val="28"/>
              </w:rPr>
              <w:t xml:space="preserve">Simplify if possible. </w:t>
            </w:r>
          </w:p>
          <w:p w:rsidR="00235212" w:rsidRDefault="00235212" w:rsidP="00235212">
            <w:pPr>
              <w:pStyle w:val="ListParagraph"/>
              <w:rPr>
                <w:sz w:val="32"/>
              </w:rPr>
            </w:pPr>
          </w:p>
          <w:p w:rsidR="00235212" w:rsidRPr="00235212" w:rsidRDefault="00235212" w:rsidP="00235212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235212">
              <w:rPr>
                <w:sz w:val="32"/>
              </w:rPr>
              <w:t xml:space="preserve">Ex: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235212">
              <w:rPr>
                <w:rFonts w:eastAsiaTheme="minorEastAsia"/>
                <w:sz w:val="32"/>
              </w:rPr>
              <w:t xml:space="preserve"> </w:t>
            </w:r>
            <w:r w:rsidRPr="00235212">
              <w:rPr>
                <w:rFonts w:eastAsiaTheme="minorEastAsia" w:cstheme="minorHAnsi"/>
                <w:sz w:val="32"/>
              </w:rPr>
              <w:t>÷</w:t>
            </w:r>
            <w:r w:rsidRPr="00235212">
              <w:rPr>
                <w:rFonts w:eastAsiaTheme="minorEastAsia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  <w:r w:rsidRPr="00235212">
              <w:rPr>
                <w:rFonts w:eastAsiaTheme="minorEastAsia"/>
                <w:sz w:val="32"/>
              </w:rPr>
              <w:t xml:space="preserve"> = </w:t>
            </w:r>
          </w:p>
        </w:tc>
      </w:tr>
    </w:tbl>
    <w:p w:rsidR="00710A46" w:rsidRDefault="00235212">
      <w:bookmarkStart w:id="0" w:name="_GoBack"/>
      <w:bookmarkEnd w:id="0"/>
    </w:p>
    <w:sectPr w:rsidR="00710A46" w:rsidSect="00FB0B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2AA9"/>
    <w:multiLevelType w:val="hybridMultilevel"/>
    <w:tmpl w:val="34A04BB6"/>
    <w:lvl w:ilvl="0" w:tplc="F3EEBCA4">
      <w:start w:val="1"/>
      <w:numFmt w:val="decimal"/>
      <w:lvlText w:val="%1."/>
      <w:lvlJc w:val="left"/>
      <w:pPr>
        <w:ind w:left="5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D313346"/>
    <w:multiLevelType w:val="hybridMultilevel"/>
    <w:tmpl w:val="C486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2EB6"/>
    <w:multiLevelType w:val="hybridMultilevel"/>
    <w:tmpl w:val="34A04BB6"/>
    <w:lvl w:ilvl="0" w:tplc="F3EEBCA4">
      <w:start w:val="1"/>
      <w:numFmt w:val="decimal"/>
      <w:lvlText w:val="%1."/>
      <w:lvlJc w:val="left"/>
      <w:pPr>
        <w:ind w:left="5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6E73FD4"/>
    <w:multiLevelType w:val="hybridMultilevel"/>
    <w:tmpl w:val="34A04BB6"/>
    <w:lvl w:ilvl="0" w:tplc="F3EEBCA4">
      <w:start w:val="1"/>
      <w:numFmt w:val="decimal"/>
      <w:lvlText w:val="%1."/>
      <w:lvlJc w:val="left"/>
      <w:pPr>
        <w:ind w:left="5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BAF3234"/>
    <w:multiLevelType w:val="hybridMultilevel"/>
    <w:tmpl w:val="C486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1AD4"/>
    <w:multiLevelType w:val="hybridMultilevel"/>
    <w:tmpl w:val="C486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5"/>
    <w:rsid w:val="00235212"/>
    <w:rsid w:val="003A35B8"/>
    <w:rsid w:val="004776A2"/>
    <w:rsid w:val="009C343F"/>
    <w:rsid w:val="00CF41DC"/>
    <w:rsid w:val="00FB0B75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FFD2"/>
  <w15:chartTrackingRefBased/>
  <w15:docId w15:val="{BA168133-ED4A-4608-AF83-4869F1E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3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District 88a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Jennifer</dc:creator>
  <cp:keywords/>
  <dc:description/>
  <cp:lastModifiedBy>Mueller, Jennifer</cp:lastModifiedBy>
  <cp:revision>4</cp:revision>
  <dcterms:created xsi:type="dcterms:W3CDTF">2019-09-19T13:14:00Z</dcterms:created>
  <dcterms:modified xsi:type="dcterms:W3CDTF">2019-09-19T13:24:00Z</dcterms:modified>
</cp:coreProperties>
</file>